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A" w:rsidRDefault="003C3EAA" w:rsidP="00CE063A">
      <w:pPr>
        <w:pStyle w:val="Title"/>
        <w:tabs>
          <w:tab w:val="left" w:pos="90"/>
        </w:tabs>
        <w:jc w:val="left"/>
        <w:rPr>
          <w:sz w:val="28"/>
        </w:rPr>
      </w:pPr>
    </w:p>
    <w:p w:rsidR="003C3EAA" w:rsidRPr="005C59E2" w:rsidRDefault="00E45380">
      <w:pPr>
        <w:pStyle w:val="Subtitl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Intervenciones</w:t>
      </w:r>
      <w:r w:rsidR="00E76E7C" w:rsidRPr="005C59E2">
        <w:rPr>
          <w:rFonts w:asciiTheme="minorHAnsi" w:hAnsiTheme="minorHAnsi"/>
          <w:b/>
          <w:sz w:val="28"/>
          <w:szCs w:val="28"/>
        </w:rPr>
        <w:t xml:space="preserve"> Terapéuticas </w:t>
      </w:r>
      <w:r w:rsidR="00780838" w:rsidRPr="005C59E2">
        <w:rPr>
          <w:rFonts w:asciiTheme="minorHAnsi" w:hAnsiTheme="minorHAnsi"/>
          <w:b/>
          <w:sz w:val="28"/>
          <w:szCs w:val="28"/>
        </w:rPr>
        <w:t>por Curso</w:t>
      </w:r>
    </w:p>
    <w:p w:rsidR="003C3EAA" w:rsidRPr="005C59E2" w:rsidRDefault="003C3EAA" w:rsidP="00207D7F">
      <w:pPr>
        <w:rPr>
          <w:rFonts w:asciiTheme="minorHAnsi" w:hAnsiTheme="minorHAnsi"/>
          <w:sz w:val="24"/>
        </w:rPr>
      </w:pPr>
    </w:p>
    <w:p w:rsidR="00CE063A" w:rsidRPr="005C59E2" w:rsidRDefault="00207D7F" w:rsidP="00CE063A">
      <w:pPr>
        <w:rPr>
          <w:rFonts w:asciiTheme="minorHAnsi" w:hAnsiTheme="minorHAnsi"/>
          <w:b/>
          <w:sz w:val="24"/>
        </w:rPr>
      </w:pPr>
      <w:r w:rsidRPr="005C59E2">
        <w:rPr>
          <w:rFonts w:asciiTheme="minorHAnsi" w:hAnsiTheme="minorHAnsi"/>
          <w:b/>
          <w:sz w:val="24"/>
        </w:rPr>
        <w:t>Nombre</w:t>
      </w:r>
      <w:r w:rsidR="005C59E2">
        <w:rPr>
          <w:rFonts w:asciiTheme="minorHAnsi" w:hAnsiTheme="minorHAnsi"/>
          <w:b/>
          <w:sz w:val="24"/>
        </w:rPr>
        <w:t xml:space="preserve"> del profesor(a)</w:t>
      </w:r>
      <w:r w:rsidRPr="005C59E2">
        <w:rPr>
          <w:rFonts w:asciiTheme="minorHAnsi" w:hAnsiTheme="minorHAnsi"/>
          <w:b/>
          <w:sz w:val="24"/>
        </w:rPr>
        <w:t>: _</w:t>
      </w:r>
      <w:r w:rsidR="003C3EAA" w:rsidRPr="005C59E2">
        <w:rPr>
          <w:rFonts w:asciiTheme="minorHAnsi" w:hAnsiTheme="minorHAnsi"/>
          <w:b/>
          <w:sz w:val="24"/>
        </w:rPr>
        <w:t>_________________</w:t>
      </w:r>
      <w:r w:rsidRPr="005C59E2">
        <w:rPr>
          <w:rFonts w:asciiTheme="minorHAnsi" w:hAnsiTheme="minorHAnsi"/>
          <w:b/>
          <w:sz w:val="24"/>
        </w:rPr>
        <w:t>_________</w:t>
      </w:r>
      <w:r w:rsidR="00E76E7C" w:rsidRPr="005C59E2">
        <w:rPr>
          <w:rFonts w:asciiTheme="minorHAnsi" w:hAnsiTheme="minorHAnsi"/>
          <w:b/>
          <w:sz w:val="24"/>
        </w:rPr>
        <w:t>Curso</w:t>
      </w:r>
      <w:r w:rsidRPr="005C59E2">
        <w:rPr>
          <w:rFonts w:asciiTheme="minorHAnsi" w:hAnsiTheme="minorHAnsi"/>
          <w:b/>
          <w:sz w:val="24"/>
        </w:rPr>
        <w:t>:</w:t>
      </w:r>
      <w:r w:rsidR="005C59E2">
        <w:rPr>
          <w:rFonts w:asciiTheme="minorHAnsi" w:hAnsiTheme="minorHAnsi"/>
          <w:b/>
          <w:sz w:val="24"/>
        </w:rPr>
        <w:t>______________</w:t>
      </w:r>
      <w:r w:rsidRPr="005C59E2">
        <w:rPr>
          <w:rFonts w:asciiTheme="minorHAnsi" w:hAnsiTheme="minorHAnsi"/>
          <w:b/>
          <w:sz w:val="24"/>
        </w:rPr>
        <w:t>Fecha:_</w:t>
      </w:r>
      <w:r w:rsidR="00CE063A" w:rsidRPr="005C59E2">
        <w:rPr>
          <w:rFonts w:asciiTheme="minorHAnsi" w:hAnsiTheme="minorHAnsi"/>
          <w:b/>
          <w:sz w:val="24"/>
        </w:rPr>
        <w:t>_______</w:t>
      </w:r>
      <w:r w:rsidRPr="005C59E2">
        <w:rPr>
          <w:rFonts w:asciiTheme="minorHAnsi" w:hAnsiTheme="minorHAnsi"/>
          <w:b/>
          <w:sz w:val="24"/>
        </w:rPr>
        <w:t>________</w:t>
      </w:r>
    </w:p>
    <w:p w:rsidR="00207D7F" w:rsidRPr="005C59E2" w:rsidRDefault="00207D7F" w:rsidP="00207D7F">
      <w:pPr>
        <w:rPr>
          <w:rFonts w:asciiTheme="minorHAnsi" w:hAnsiTheme="minorHAnsi"/>
          <w:b/>
        </w:rPr>
      </w:pPr>
    </w:p>
    <w:p w:rsidR="00207D7F" w:rsidRPr="005C59E2" w:rsidRDefault="00207D7F" w:rsidP="004C55E1">
      <w:pPr>
        <w:jc w:val="both"/>
        <w:rPr>
          <w:rFonts w:asciiTheme="minorHAnsi" w:hAnsiTheme="minorHAnsi"/>
        </w:rPr>
      </w:pPr>
      <w:r w:rsidRPr="005C59E2">
        <w:rPr>
          <w:rFonts w:asciiTheme="minorHAnsi" w:hAnsiTheme="minorHAnsi"/>
          <w:b/>
        </w:rPr>
        <w:t>Instrucciones:</w:t>
      </w:r>
      <w:r w:rsidRPr="005C59E2">
        <w:rPr>
          <w:rFonts w:asciiTheme="minorHAnsi" w:hAnsiTheme="minorHAnsi"/>
        </w:rPr>
        <w:t xml:space="preserve"> Este grupo</w:t>
      </w:r>
      <w:r w:rsidR="00F734EA" w:rsidRPr="005C59E2">
        <w:rPr>
          <w:rFonts w:asciiTheme="minorHAnsi" w:hAnsiTheme="minorHAnsi"/>
        </w:rPr>
        <w:t xml:space="preserve"> de destrezas deben ser dominada</w:t>
      </w:r>
      <w:r w:rsidRPr="005C59E2">
        <w:rPr>
          <w:rFonts w:asciiTheme="minorHAnsi" w:hAnsiTheme="minorHAnsi"/>
        </w:rPr>
        <w:t>s por los estudiantes como requisito del curso. El profesor</w:t>
      </w:r>
      <w:r w:rsidR="00F734EA" w:rsidRPr="005C59E2">
        <w:rPr>
          <w:rFonts w:asciiTheme="minorHAnsi" w:hAnsiTheme="minorHAnsi"/>
        </w:rPr>
        <w:t>(a)</w:t>
      </w:r>
      <w:r w:rsidRPr="005C59E2">
        <w:rPr>
          <w:rFonts w:asciiTheme="minorHAnsi" w:hAnsiTheme="minorHAnsi"/>
        </w:rPr>
        <w:t xml:space="preserve"> evaluará el dominio y referirá los estudiantes al laboratorio para práctica</w:t>
      </w:r>
      <w:r w:rsidR="00F734EA" w:rsidRPr="005C59E2">
        <w:rPr>
          <w:rFonts w:asciiTheme="minorHAnsi" w:hAnsiTheme="minorHAnsi"/>
        </w:rPr>
        <w:t xml:space="preserve"> de ser necesario y a tutoría de pares</w:t>
      </w:r>
      <w:r w:rsidRPr="005C59E2">
        <w:rPr>
          <w:rFonts w:asciiTheme="minorHAnsi" w:hAnsiTheme="minorHAnsi"/>
        </w:rPr>
        <w:t>, cada destreza evaluada debe ser firmada por el profesor o por la técnica de laboratorio. El estudiante es responsable del cuidado y control del documento hasta el final del curso.</w:t>
      </w:r>
    </w:p>
    <w:p w:rsidR="00CE063A" w:rsidRPr="005C59E2" w:rsidRDefault="00CE063A" w:rsidP="00CE063A">
      <w:pPr>
        <w:rPr>
          <w:rFonts w:asciiTheme="minorHAnsi" w:hAnsiTheme="minorHAnsi"/>
          <w:sz w:val="22"/>
          <w:szCs w:val="22"/>
        </w:rPr>
      </w:pPr>
    </w:p>
    <w:p w:rsidR="00207D7F" w:rsidRPr="005C59E2" w:rsidRDefault="00CE063A" w:rsidP="004C55E1">
      <w:pPr>
        <w:pStyle w:val="Subtitle"/>
        <w:jc w:val="both"/>
        <w:outlineLvl w:val="0"/>
        <w:rPr>
          <w:rFonts w:asciiTheme="minorHAnsi" w:hAnsiTheme="minorHAnsi"/>
          <w:b/>
          <w:sz w:val="20"/>
          <w:u w:val="single"/>
        </w:rPr>
      </w:pPr>
      <w:r w:rsidRPr="005C59E2">
        <w:rPr>
          <w:rFonts w:asciiTheme="minorHAnsi" w:hAnsiTheme="minorHAnsi"/>
          <w:b/>
          <w:sz w:val="20"/>
        </w:rPr>
        <w:t>Leyenda:</w:t>
      </w:r>
      <w:r w:rsidRPr="005C59E2">
        <w:rPr>
          <w:rFonts w:asciiTheme="minorHAnsi" w:hAnsiTheme="minorHAnsi"/>
          <w:sz w:val="20"/>
        </w:rPr>
        <w:t xml:space="preserve"> </w:t>
      </w:r>
      <w:r w:rsidR="00207D7F" w:rsidRPr="005C59E2">
        <w:rPr>
          <w:rFonts w:asciiTheme="minorHAnsi" w:hAnsiTheme="minorHAnsi"/>
          <w:sz w:val="20"/>
        </w:rPr>
        <w:t>La</w:t>
      </w:r>
      <w:r w:rsidRPr="005C59E2">
        <w:rPr>
          <w:rFonts w:asciiTheme="minorHAnsi" w:hAnsiTheme="minorHAnsi"/>
          <w:sz w:val="20"/>
        </w:rPr>
        <w:t xml:space="preserve"> letra </w:t>
      </w:r>
      <w:r w:rsidR="007F72DE" w:rsidRPr="005C59E2">
        <w:rPr>
          <w:rFonts w:asciiTheme="minorHAnsi" w:hAnsiTheme="minorHAnsi"/>
          <w:b/>
          <w:sz w:val="20"/>
        </w:rPr>
        <w:t>I</w:t>
      </w:r>
      <w:r w:rsidRPr="005C59E2">
        <w:rPr>
          <w:rFonts w:asciiTheme="minorHAnsi" w:hAnsiTheme="minorHAnsi"/>
          <w:b/>
          <w:sz w:val="20"/>
        </w:rPr>
        <w:t xml:space="preserve"> </w:t>
      </w:r>
      <w:r w:rsidRPr="005C59E2">
        <w:rPr>
          <w:rFonts w:asciiTheme="minorHAnsi" w:hAnsiTheme="minorHAnsi"/>
          <w:sz w:val="20"/>
        </w:rPr>
        <w:t xml:space="preserve">significa que el estudiante se </w:t>
      </w:r>
      <w:r w:rsidR="007F72DE" w:rsidRPr="005C59E2">
        <w:rPr>
          <w:rFonts w:asciiTheme="minorHAnsi" w:hAnsiTheme="minorHAnsi"/>
          <w:sz w:val="20"/>
        </w:rPr>
        <w:t xml:space="preserve">inicia en el curso según el secuencial curricular. </w:t>
      </w:r>
      <w:r w:rsidR="00F734EA" w:rsidRPr="005C59E2">
        <w:rPr>
          <w:rFonts w:asciiTheme="minorHAnsi" w:hAnsiTheme="minorHAnsi"/>
          <w:sz w:val="20"/>
        </w:rPr>
        <w:t xml:space="preserve">En los demás cursos se refuerza </w:t>
      </w:r>
      <w:r w:rsidR="005C59E2">
        <w:rPr>
          <w:rFonts w:asciiTheme="minorHAnsi" w:hAnsiTheme="minorHAnsi"/>
          <w:sz w:val="20"/>
        </w:rPr>
        <w:t>(</w:t>
      </w:r>
      <w:r w:rsidR="005C59E2" w:rsidRPr="005C59E2">
        <w:rPr>
          <w:rFonts w:asciiTheme="minorHAnsi" w:hAnsiTheme="minorHAnsi"/>
          <w:b/>
          <w:sz w:val="20"/>
        </w:rPr>
        <w:t>R</w:t>
      </w:r>
      <w:r w:rsidR="005C59E2">
        <w:rPr>
          <w:rFonts w:asciiTheme="minorHAnsi" w:hAnsiTheme="minorHAnsi"/>
          <w:sz w:val="20"/>
        </w:rPr>
        <w:t xml:space="preserve">) </w:t>
      </w:r>
      <w:r w:rsidR="00F734EA" w:rsidRPr="005C59E2">
        <w:rPr>
          <w:rFonts w:asciiTheme="minorHAnsi" w:hAnsiTheme="minorHAnsi"/>
          <w:sz w:val="20"/>
        </w:rPr>
        <w:t xml:space="preserve">dicha destreza según aplique. En el curso donde el estudiante inicia la destreza es responsabilidad del profesor(a) del curso enseñarle y practicar dicha destreza con el estudiante. </w:t>
      </w:r>
    </w:p>
    <w:p w:rsidR="00207D7F" w:rsidRPr="005C59E2" w:rsidRDefault="00207D7F" w:rsidP="00207D7F">
      <w:pPr>
        <w:pStyle w:val="Subtitle"/>
        <w:jc w:val="left"/>
        <w:outlineLvl w:val="0"/>
        <w:rPr>
          <w:rFonts w:asciiTheme="minorHAnsi" w:hAnsiTheme="minorHAnsi"/>
          <w:b/>
          <w:sz w:val="20"/>
          <w:u w:val="single"/>
        </w:rPr>
      </w:pPr>
    </w:p>
    <w:p w:rsidR="00207D7F" w:rsidRPr="005C59E2" w:rsidRDefault="00207D7F" w:rsidP="007F72DE">
      <w:pPr>
        <w:pStyle w:val="Subtitle"/>
        <w:jc w:val="left"/>
        <w:rPr>
          <w:rFonts w:asciiTheme="minorHAnsi" w:hAnsiTheme="minorHAnsi"/>
          <w:sz w:val="20"/>
        </w:rPr>
      </w:pPr>
      <w:r w:rsidRPr="005C59E2">
        <w:rPr>
          <w:rFonts w:asciiTheme="minorHAnsi" w:hAnsiTheme="minorHAnsi"/>
        </w:rPr>
        <w:tab/>
      </w:r>
      <w:r w:rsidR="00E45380">
        <w:rPr>
          <w:rFonts w:asciiTheme="minorHAnsi" w:hAnsiTheme="minorHAnsi"/>
          <w:b/>
        </w:rPr>
        <w:t>I</w:t>
      </w:r>
      <w:r w:rsidR="00E45380" w:rsidRPr="005C59E2">
        <w:rPr>
          <w:rFonts w:asciiTheme="minorHAnsi" w:hAnsiTheme="minorHAnsi"/>
          <w:b/>
        </w:rPr>
        <w:t xml:space="preserve"> </w:t>
      </w:r>
      <w:r w:rsidR="00E45380">
        <w:rPr>
          <w:rFonts w:asciiTheme="minorHAnsi" w:hAnsiTheme="minorHAnsi"/>
        </w:rPr>
        <w:t>–</w:t>
      </w:r>
      <w:r w:rsidR="00E45380" w:rsidRPr="005C59E2">
        <w:rPr>
          <w:rFonts w:asciiTheme="minorHAnsi" w:hAnsiTheme="minorHAnsi"/>
        </w:rPr>
        <w:t xml:space="preserve"> </w:t>
      </w:r>
      <w:r w:rsidR="007F72DE" w:rsidRPr="005C59E2">
        <w:rPr>
          <w:rFonts w:asciiTheme="minorHAnsi" w:hAnsiTheme="minorHAnsi"/>
        </w:rPr>
        <w:t xml:space="preserve"> Inicia</w:t>
      </w:r>
      <w:r w:rsidR="005C59E2">
        <w:rPr>
          <w:rFonts w:asciiTheme="minorHAnsi" w:hAnsiTheme="minorHAnsi"/>
        </w:rPr>
        <w:t xml:space="preserve">                 </w:t>
      </w:r>
      <w:r w:rsidR="005C59E2" w:rsidRPr="005C59E2">
        <w:rPr>
          <w:rFonts w:asciiTheme="minorHAnsi" w:hAnsiTheme="minorHAnsi"/>
          <w:b/>
        </w:rPr>
        <w:t>R</w:t>
      </w:r>
      <w:r w:rsidR="005C59E2">
        <w:rPr>
          <w:rFonts w:asciiTheme="minorHAnsi" w:hAnsiTheme="minorHAnsi"/>
        </w:rPr>
        <w:t xml:space="preserve"> –</w:t>
      </w:r>
      <w:r w:rsidR="005C59E2" w:rsidRPr="005C59E2">
        <w:rPr>
          <w:rFonts w:asciiTheme="minorHAnsi" w:hAnsiTheme="minorHAnsi"/>
        </w:rPr>
        <w:t xml:space="preserve"> </w:t>
      </w:r>
      <w:r w:rsidR="005C59E2">
        <w:rPr>
          <w:rFonts w:asciiTheme="minorHAnsi" w:hAnsiTheme="minorHAnsi"/>
        </w:rPr>
        <w:t>Refuerzo</w:t>
      </w:r>
      <w:r w:rsidR="007F72DE" w:rsidRPr="005C59E2">
        <w:rPr>
          <w:rFonts w:asciiTheme="minorHAnsi" w:hAnsiTheme="minorHAnsi"/>
        </w:rPr>
        <w:tab/>
      </w:r>
      <w:r w:rsidR="007F72DE" w:rsidRPr="00E45380">
        <w:rPr>
          <w:rFonts w:asciiTheme="minorHAnsi" w:hAnsiTheme="minorHAnsi"/>
          <w:b/>
        </w:rPr>
        <w:t xml:space="preserve"> </w:t>
      </w:r>
      <w:r w:rsidR="00E45380" w:rsidRPr="00E45380">
        <w:rPr>
          <w:rFonts w:asciiTheme="minorHAnsi" w:hAnsiTheme="minorHAnsi"/>
          <w:b/>
        </w:rPr>
        <w:t>N</w:t>
      </w:r>
      <w:r w:rsidR="00E45380">
        <w:rPr>
          <w:rFonts w:asciiTheme="minorHAnsi" w:hAnsiTheme="minorHAnsi"/>
          <w:b/>
        </w:rPr>
        <w:t xml:space="preserve"> </w:t>
      </w:r>
      <w:r w:rsidR="00E45380">
        <w:rPr>
          <w:rFonts w:asciiTheme="minorHAnsi" w:hAnsiTheme="minorHAnsi"/>
        </w:rPr>
        <w:t>–</w:t>
      </w:r>
      <w:r w:rsidR="00E45380" w:rsidRPr="005C59E2">
        <w:rPr>
          <w:rFonts w:asciiTheme="minorHAnsi" w:hAnsiTheme="minorHAnsi"/>
        </w:rPr>
        <w:t xml:space="preserve"> </w:t>
      </w:r>
      <w:r w:rsidR="00E45380">
        <w:rPr>
          <w:rFonts w:asciiTheme="minorHAnsi" w:hAnsiTheme="minorHAnsi"/>
        </w:rPr>
        <w:t xml:space="preserve"> No aplica </w:t>
      </w:r>
    </w:p>
    <w:p w:rsidR="003C3EAA" w:rsidRPr="005C59E2" w:rsidRDefault="003C3EAA">
      <w:pPr>
        <w:pStyle w:val="Subtitle"/>
        <w:jc w:val="left"/>
        <w:rPr>
          <w:rFonts w:asciiTheme="minorHAnsi" w:hAnsiTheme="minorHAnsi"/>
          <w:sz w:val="20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3128"/>
        <w:gridCol w:w="810"/>
        <w:gridCol w:w="810"/>
        <w:gridCol w:w="810"/>
        <w:gridCol w:w="810"/>
        <w:gridCol w:w="810"/>
        <w:gridCol w:w="900"/>
        <w:gridCol w:w="900"/>
        <w:gridCol w:w="900"/>
        <w:gridCol w:w="810"/>
      </w:tblGrid>
      <w:tr w:rsidR="005C59E2" w:rsidRPr="005C59E2" w:rsidTr="005C59E2">
        <w:trPr>
          <w:trHeight w:val="575"/>
        </w:trPr>
        <w:tc>
          <w:tcPr>
            <w:tcW w:w="3128" w:type="dxa"/>
          </w:tcPr>
          <w:p w:rsidR="004C55E1" w:rsidRPr="005C59E2" w:rsidRDefault="004C55E1" w:rsidP="005C59E2">
            <w:pPr>
              <w:pStyle w:val="Heading1"/>
              <w:rPr>
                <w:rFonts w:asciiTheme="minorHAnsi" w:hAnsiTheme="minorHAnsi"/>
                <w:b/>
                <w:szCs w:val="24"/>
              </w:rPr>
            </w:pPr>
            <w:r w:rsidRPr="005C59E2">
              <w:rPr>
                <w:rFonts w:asciiTheme="minorHAnsi" w:hAnsiTheme="minorHAnsi"/>
                <w:b/>
                <w:szCs w:val="24"/>
              </w:rPr>
              <w:t>Destrezas</w:t>
            </w:r>
          </w:p>
          <w:p w:rsidR="004C55E1" w:rsidRPr="005C59E2" w:rsidRDefault="004C55E1" w:rsidP="005C59E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N- 201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C59E2">
              <w:rPr>
                <w:rFonts w:asciiTheme="minorHAnsi" w:hAnsiTheme="minorHAnsi" w:cs="Calibri"/>
                <w:sz w:val="16"/>
                <w:szCs w:val="16"/>
              </w:rPr>
              <w:t>Funda.</w:t>
            </w:r>
          </w:p>
          <w:p w:rsidR="004C55E1" w:rsidRPr="005C59E2" w:rsidRDefault="004C55E1" w:rsidP="005C59E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N-202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Exam. Phys.</w:t>
            </w:r>
          </w:p>
        </w:tc>
        <w:tc>
          <w:tcPr>
            <w:tcW w:w="81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N- 203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Pharm.</w:t>
            </w:r>
          </w:p>
        </w:tc>
        <w:tc>
          <w:tcPr>
            <w:tcW w:w="81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N- 303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Med. Surg.</w:t>
            </w:r>
          </w:p>
        </w:tc>
        <w:tc>
          <w:tcPr>
            <w:tcW w:w="81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N- 304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Mater.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Child.</w:t>
            </w:r>
          </w:p>
        </w:tc>
        <w:tc>
          <w:tcPr>
            <w:tcW w:w="90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 305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Pedia.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N- 403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59E2">
              <w:rPr>
                <w:rFonts w:asciiTheme="minorHAnsi" w:hAnsiTheme="minorHAnsi" w:cs="Calibri"/>
                <w:sz w:val="16"/>
                <w:szCs w:val="16"/>
              </w:rPr>
              <w:t>Comm.</w:t>
            </w:r>
          </w:p>
        </w:tc>
        <w:tc>
          <w:tcPr>
            <w:tcW w:w="90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N- 404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9E2">
              <w:rPr>
                <w:rFonts w:asciiTheme="minorHAnsi" w:hAnsiTheme="minorHAnsi" w:cs="Calibri"/>
                <w:sz w:val="16"/>
                <w:szCs w:val="16"/>
              </w:rPr>
              <w:t>Mental</w:t>
            </w:r>
          </w:p>
        </w:tc>
        <w:tc>
          <w:tcPr>
            <w:tcW w:w="810" w:type="dxa"/>
          </w:tcPr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9E2">
              <w:rPr>
                <w:rFonts w:asciiTheme="minorHAnsi" w:hAnsiTheme="minorHAnsi"/>
                <w:sz w:val="16"/>
                <w:szCs w:val="16"/>
              </w:rPr>
              <w:t>N- 406</w:t>
            </w:r>
          </w:p>
          <w:p w:rsidR="004C55E1" w:rsidRPr="005C59E2" w:rsidRDefault="004C55E1" w:rsidP="005C59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59E2">
              <w:rPr>
                <w:rFonts w:asciiTheme="minorHAnsi" w:hAnsiTheme="minorHAnsi" w:cs="Calibri"/>
                <w:sz w:val="16"/>
                <w:szCs w:val="16"/>
              </w:rPr>
              <w:t>Pract.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I D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Abreviaturas por curso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Administración de Vitamina K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oídos y nariz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 xml:space="preserve">Adm. medicamentos I M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I V directo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rectales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S/C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S/L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tópicos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orales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Adm. medicamentos por línea secundaria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Administración de enemas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Admisión del cliente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Alimentación por gastrostomía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 xml:space="preserve">Alimentación por  tubo nasogástrico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Alta del cliente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625AE2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625AE2">
              <w:rPr>
                <w:rFonts w:asciiTheme="minorHAnsi" w:hAnsiTheme="minorHAnsi"/>
              </w:rPr>
              <w:t>Aplicación de calor y frío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Aplicación de catéter externo (condón)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Aplicación de medias antiembólicas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Aplicación de vendajes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Arreglo de cama abierta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Arreglo de cama cerrada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Arreglo de cama quirúrgica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Asiste en el uso del urinal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Asiste en punción de medula ósea </w:t>
            </w:r>
          </w:p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(B. Marrow).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Asiste en colocar monitor fetal interno y externo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F734EA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Asiste en ejercicios ROM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spacing w:before="60" w:after="60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Asiste en la administración de nutrición parenteral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Asiste en endoscopias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-Gastroscopía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-Sigmoidoscopia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-Colonoscopia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-Broncoscopías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Asiste en paracentesis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Asiste en punción lumbar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Asiste en toracentesis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Asiste en artroscopia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Asistencia en ejercicios respiratorios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Asiste en el uso de andador, muleta y bastón (equipo asistido)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Medición de Líquidos (I&amp;0)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Baño al neonato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Baño del cliente en cama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Cambio de posición y transferencia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Venopunción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Cateterización urinaria Femenina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Cateterización urinaria Masculina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Colección de orina “clean catch”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Colección de orina para U/A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Colección de orina para U/C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Colección de orina por 24 hrs.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Colocación de la chata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900" w:type="dxa"/>
          </w:tcPr>
          <w:p w:rsidR="006B1B13" w:rsidRPr="006B1B13" w:rsidRDefault="006B1B13" w:rsidP="006B1B13">
            <w:pPr>
              <w:jc w:val="center"/>
              <w:rPr>
                <w:b/>
              </w:rPr>
            </w:pPr>
            <w:r w:rsidRPr="006B1B13">
              <w:rPr>
                <w:b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Comunicación escrita (informes)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Comunicación escrita notas de enfermería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Reporte oral (cambio de turno)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Comunicación terapéutica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1A3315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al cordón umbilical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de pte en tracción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local de acceso venoso central: IV Port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ind w:right="-158"/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de catéter supra púbico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al cliente  con tubo de pecho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 al cliente inmovilizado con yeso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Preparación cadáver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B9202B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de ostomías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B9202B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Cuidado al cliente incontinente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B9202B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Cuidado de traquostomia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B9202B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Colección de Muestras para Cultivos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B9202B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Curación de heridas quirúrgica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B9202B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Curación de úlceras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B9202B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Destreza nomenclatura siquiátrica  </w:t>
            </w:r>
          </w:p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DSM-IV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Dextrostic ó CBG (Glucosa de sangre capilar)  </w:t>
            </w:r>
          </w:p>
          <w:p w:rsidR="006B1B13" w:rsidRPr="00D34435" w:rsidRDefault="006B1B13" w:rsidP="006B1B13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Punción capilar de infantes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Succion Nasal Neonalt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Examen físico- Adulto Inspección y Auscultación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95903">
        <w:tc>
          <w:tcPr>
            <w:tcW w:w="3128" w:type="dxa"/>
            <w:shd w:val="clear" w:color="auto" w:fill="D9D9D9" w:themeFill="background1" w:themeFillShade="D9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Examen físico Adulto Palpación y Percusión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Examen físico Pediátrico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Examen físico Neonato y Madre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Estudio de caso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Estimado de sicobiológico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Estudio de Familia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Estudio de Comunidad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Extraer muestra de sangre de vena periferal 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Evaluación de contracciones uterinas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Higiene personal del cliente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- Cuidado oral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393BC4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- Cuidado de la piel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393BC4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- Cuidado de los pies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393BC4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- Cuidado perineal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393BC4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- Lavado de cabeza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393BC4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- Rasurado al cliente masculino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Default="006B1B13" w:rsidP="006B1B13">
            <w:pPr>
              <w:jc w:val="center"/>
            </w:pPr>
            <w:r w:rsidRPr="00393BC4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244F4C" w:rsidRPr="000469B1" w:rsidTr="005C59E2">
        <w:tc>
          <w:tcPr>
            <w:tcW w:w="3128" w:type="dxa"/>
          </w:tcPr>
          <w:p w:rsidR="00244F4C" w:rsidRPr="00D34435" w:rsidRDefault="00244F4C" w:rsidP="00244F4C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Insertar y descontinuar  infusión I V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Insertar y remover  tubo nasogástrico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Insertar y remover catéter uretral (Foley)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Irrigación de nasogástrico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Irrigación de ojos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Lavado de manos (quirúrgico)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Lavado de manos aséptico (básico)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Manejo de camas de posiciones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Manejo de drenaje de heridas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 xml:space="preserve">Manejo de drenaje sellado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Manejo de irrigación continúa</w:t>
            </w:r>
            <w:r>
              <w:rPr>
                <w:rFonts w:asciiTheme="minorHAnsi" w:hAnsiTheme="minorHAnsi"/>
              </w:rPr>
              <w:t xml:space="preserve"> de vejiga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anejo de máquina de infusión IV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Manejo de oxímetro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Manejo del cliente en ventilador mecánica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Manejo de incubadora (seguridad)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5C59E2">
        <w:tc>
          <w:tcPr>
            <w:tcW w:w="3128" w:type="dxa"/>
          </w:tcPr>
          <w:p w:rsidR="006B1B13" w:rsidRPr="00D34435" w:rsidRDefault="006B1B13" w:rsidP="006B1B13">
            <w:pPr>
              <w:rPr>
                <w:rFonts w:asciiTheme="minorHAnsi" w:hAnsiTheme="minorHAnsi"/>
              </w:rPr>
            </w:pPr>
            <w:r w:rsidRPr="00D34435">
              <w:rPr>
                <w:rFonts w:asciiTheme="minorHAnsi" w:hAnsiTheme="minorHAnsi"/>
              </w:rPr>
              <w:t>Maniobras de Leopoldo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244F4C" w:rsidRPr="000469B1" w:rsidTr="00D34435">
        <w:trPr>
          <w:trHeight w:val="70"/>
        </w:trPr>
        <w:tc>
          <w:tcPr>
            <w:tcW w:w="3128" w:type="dxa"/>
          </w:tcPr>
          <w:p w:rsidR="00244F4C" w:rsidRPr="00141EBC" w:rsidRDefault="00244F4C" w:rsidP="00244F4C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Mecánica corporal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Medición de fondo uterino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Medición y peso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Medir presión venosa central (CVP).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Medir y pesar neonato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Monitoria cardiaca (telemetría )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Colección muestra de esputo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Obtener muestra de heces para ova y parásitos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Obtener muestra de heces por sangre oculta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244F4C" w:rsidRPr="000469B1" w:rsidTr="00D34435">
        <w:trPr>
          <w:trHeight w:val="70"/>
        </w:trPr>
        <w:tc>
          <w:tcPr>
            <w:tcW w:w="3128" w:type="dxa"/>
          </w:tcPr>
          <w:p w:rsidR="00244F4C" w:rsidRPr="00141EBC" w:rsidRDefault="00244F4C" w:rsidP="00244F4C">
            <w:pPr>
              <w:pStyle w:val="Heading1"/>
              <w:jc w:val="left"/>
              <w:rPr>
                <w:rFonts w:asciiTheme="minorHAnsi" w:hAnsiTheme="minorHAnsi"/>
                <w:sz w:val="20"/>
              </w:rPr>
            </w:pPr>
            <w:r w:rsidRPr="00141EBC">
              <w:rPr>
                <w:rFonts w:asciiTheme="minorHAnsi" w:hAnsiTheme="minorHAnsi"/>
                <w:sz w:val="20"/>
              </w:rPr>
              <w:t>Medidas de precauciones estándares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244F4C" w:rsidRPr="000469B1" w:rsidTr="00D34435">
        <w:trPr>
          <w:trHeight w:val="70"/>
        </w:trPr>
        <w:tc>
          <w:tcPr>
            <w:tcW w:w="3128" w:type="dxa"/>
          </w:tcPr>
          <w:p w:rsidR="00244F4C" w:rsidRPr="00141EBC" w:rsidRDefault="00244F4C" w:rsidP="00244F4C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Psicofarmacología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244F4C" w:rsidRPr="000469B1" w:rsidTr="00D34435">
        <w:trPr>
          <w:trHeight w:val="70"/>
        </w:trPr>
        <w:tc>
          <w:tcPr>
            <w:tcW w:w="3128" w:type="dxa"/>
          </w:tcPr>
          <w:p w:rsidR="00244F4C" w:rsidRPr="00141EBC" w:rsidRDefault="00244F4C" w:rsidP="00244F4C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Restricción del cliente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244F4C" w:rsidRPr="000469B1" w:rsidTr="00D34435">
        <w:trPr>
          <w:trHeight w:val="70"/>
        </w:trPr>
        <w:tc>
          <w:tcPr>
            <w:tcW w:w="3128" w:type="dxa"/>
          </w:tcPr>
          <w:p w:rsidR="00244F4C" w:rsidRPr="00141EBC" w:rsidRDefault="00244F4C" w:rsidP="00244F4C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 xml:space="preserve">Remover impacto fecal 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244F4C" w:rsidRPr="005C59E2" w:rsidRDefault="006B1B13" w:rsidP="00244F4C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244F4C" w:rsidRPr="005C59E2" w:rsidRDefault="00244F4C" w:rsidP="00244F4C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Signos vitales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-Temperatura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-Pulso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-Respiración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-Presión Arterial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-Estimado del dolor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Succión endotraqueal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Succión nasal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Succión nasal neonatal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Succión nasotraqueal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Succión oral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Succión por traqueotomía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Administración de oxígeno por cánula nasal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- Oxígeno por cánula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 xml:space="preserve">- Uso de la espirometría incentiva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- Oxígeno por mascarillas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Traslado del cliente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Transferencia del cliente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Evaluación de sonidos fetales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Transfusión sangre y derivados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Técnicas de IV pediátricas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Uso de Resucitador Manual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Calculo de dosis pediátricas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Colocación de colector de orina pediátrica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Cultivo de Garganta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 xml:space="preserve">Muestra Acid Fast Bacilus 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Calculo Medicamentos PO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Calculo medicamentos IV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Calculo Líquidos IV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  <w:tr w:rsidR="006B1B13" w:rsidRPr="000469B1" w:rsidTr="00D34435">
        <w:trPr>
          <w:trHeight w:val="70"/>
        </w:trPr>
        <w:tc>
          <w:tcPr>
            <w:tcW w:w="3128" w:type="dxa"/>
          </w:tcPr>
          <w:p w:rsidR="006B1B13" w:rsidRPr="00141EBC" w:rsidRDefault="006B1B13" w:rsidP="006B1B13">
            <w:pPr>
              <w:rPr>
                <w:rFonts w:asciiTheme="minorHAnsi" w:hAnsiTheme="minorHAnsi"/>
              </w:rPr>
            </w:pPr>
            <w:r w:rsidRPr="00141EBC">
              <w:rPr>
                <w:rFonts w:asciiTheme="minorHAnsi" w:hAnsiTheme="minorHAnsi"/>
              </w:rPr>
              <w:t>Dosificación Medicamentos IV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6B1B13" w:rsidRPr="005C59E2" w:rsidRDefault="006B1B13" w:rsidP="006B1B13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</w:tbl>
    <w:p w:rsidR="00F91D7C" w:rsidRPr="00141EBC" w:rsidRDefault="00F91D7C" w:rsidP="00141EBC">
      <w:pPr>
        <w:spacing w:before="60" w:after="60"/>
        <w:rPr>
          <w:rFonts w:ascii="Arial Narrow" w:hAnsi="Arial Narrow"/>
        </w:rPr>
      </w:pPr>
      <w:bookmarkStart w:id="0" w:name="_GoBack"/>
      <w:bookmarkEnd w:id="0"/>
    </w:p>
    <w:sectPr w:rsidR="00F91D7C" w:rsidRPr="00141EBC" w:rsidSect="00D46858">
      <w:headerReference w:type="default" r:id="rId8"/>
      <w:footerReference w:type="default" r:id="rId9"/>
      <w:pgSz w:w="11906" w:h="16838"/>
      <w:pgMar w:top="1008" w:right="566" w:bottom="1008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63" w:rsidRDefault="00294A63" w:rsidP="006E310F">
      <w:r>
        <w:separator/>
      </w:r>
    </w:p>
  </w:endnote>
  <w:endnote w:type="continuationSeparator" w:id="0">
    <w:p w:rsidR="00294A63" w:rsidRDefault="00294A63" w:rsidP="006E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4C" w:rsidRDefault="006B1B13" w:rsidP="006B1B13">
    <w:pPr>
      <w:pStyle w:val="Footer"/>
    </w:pPr>
    <w:r>
      <w:rPr>
        <w:rStyle w:val="PageNumber"/>
      </w:rPr>
      <w:t xml:space="preserve">Final review by </w:t>
    </w:r>
    <w:r w:rsidR="004331E8">
      <w:rPr>
        <w:rStyle w:val="PageNumber"/>
      </w:rPr>
      <w:t>P</w:t>
    </w:r>
    <w:r>
      <w:rPr>
        <w:rStyle w:val="PageNumber"/>
      </w:rPr>
      <w:t>rof. Luis M Cabret  RN CCRN MSN APRN FNP-BC DNP(s) JANUARY 2015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A2456B">
      <w:rPr>
        <w:rStyle w:val="PageNumber"/>
      </w:rPr>
      <w:fldChar w:fldCharType="begin"/>
    </w:r>
    <w:r w:rsidR="00244F4C">
      <w:rPr>
        <w:rStyle w:val="PageNumber"/>
      </w:rPr>
      <w:instrText xml:space="preserve"> PAGE </w:instrText>
    </w:r>
    <w:r w:rsidR="00A2456B">
      <w:rPr>
        <w:rStyle w:val="PageNumber"/>
      </w:rPr>
      <w:fldChar w:fldCharType="separate"/>
    </w:r>
    <w:r w:rsidR="00AB3BB0">
      <w:rPr>
        <w:rStyle w:val="PageNumber"/>
        <w:noProof/>
      </w:rPr>
      <w:t>5</w:t>
    </w:r>
    <w:r w:rsidR="00A2456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63" w:rsidRDefault="00294A63" w:rsidP="006E310F">
      <w:r>
        <w:separator/>
      </w:r>
    </w:p>
  </w:footnote>
  <w:footnote w:type="continuationSeparator" w:id="0">
    <w:p w:rsidR="00294A63" w:rsidRDefault="00294A63" w:rsidP="006E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4C" w:rsidRPr="00F734EA" w:rsidRDefault="00244F4C" w:rsidP="00F734EA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591609" cy="8191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of_Turab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92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4EA">
      <w:rPr>
        <w:lang w:val="en-US"/>
      </w:rPr>
      <w:tab/>
    </w:r>
    <w:r>
      <w:rPr>
        <w:lang w:val="en-US"/>
      </w:rPr>
      <w:t xml:space="preserve">                                         </w:t>
    </w:r>
    <w:r w:rsidRPr="00F734EA">
      <w:rPr>
        <w:lang w:val="en-US"/>
      </w:rPr>
      <w:t>TURABO UNIVERSITY</w:t>
    </w:r>
  </w:p>
  <w:p w:rsidR="00244F4C" w:rsidRPr="00F734EA" w:rsidRDefault="00244F4C" w:rsidP="00F734EA">
    <w:pPr>
      <w:pStyle w:val="Header"/>
      <w:jc w:val="center"/>
      <w:rPr>
        <w:lang w:val="en-US"/>
      </w:rPr>
    </w:pPr>
    <w:r w:rsidRPr="00F734EA">
      <w:rPr>
        <w:lang w:val="en-US"/>
      </w:rPr>
      <w:t>SCHOOL OF HEALTH SCIENCES</w:t>
    </w:r>
  </w:p>
  <w:p w:rsidR="00244F4C" w:rsidRDefault="00244F4C" w:rsidP="00F734EA">
    <w:pPr>
      <w:pStyle w:val="Header"/>
      <w:jc w:val="center"/>
    </w:pPr>
    <w:r>
      <w:t>NURSING PROGRAMS</w:t>
    </w:r>
  </w:p>
  <w:p w:rsidR="00244F4C" w:rsidRDefault="00244F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023"/>
    <w:multiLevelType w:val="hybridMultilevel"/>
    <w:tmpl w:val="BD32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651D"/>
    <w:multiLevelType w:val="hybridMultilevel"/>
    <w:tmpl w:val="929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477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3DD"/>
    <w:rsid w:val="000112BD"/>
    <w:rsid w:val="000354FB"/>
    <w:rsid w:val="000469B1"/>
    <w:rsid w:val="00087215"/>
    <w:rsid w:val="00094825"/>
    <w:rsid w:val="000D75DE"/>
    <w:rsid w:val="000E33F5"/>
    <w:rsid w:val="000F79F3"/>
    <w:rsid w:val="0010526A"/>
    <w:rsid w:val="001122D2"/>
    <w:rsid w:val="001206BE"/>
    <w:rsid w:val="00131B46"/>
    <w:rsid w:val="00141EBC"/>
    <w:rsid w:val="00186BC7"/>
    <w:rsid w:val="001947F7"/>
    <w:rsid w:val="0019556B"/>
    <w:rsid w:val="001C163F"/>
    <w:rsid w:val="001C7BDA"/>
    <w:rsid w:val="001D6CAE"/>
    <w:rsid w:val="00207D7F"/>
    <w:rsid w:val="002118AC"/>
    <w:rsid w:val="0021376A"/>
    <w:rsid w:val="00244F4C"/>
    <w:rsid w:val="00294A63"/>
    <w:rsid w:val="002B41FA"/>
    <w:rsid w:val="002B51C4"/>
    <w:rsid w:val="002D4EB7"/>
    <w:rsid w:val="002E0116"/>
    <w:rsid w:val="002F78D6"/>
    <w:rsid w:val="003365D6"/>
    <w:rsid w:val="00392686"/>
    <w:rsid w:val="00397E93"/>
    <w:rsid w:val="003C3EAA"/>
    <w:rsid w:val="003F2B0B"/>
    <w:rsid w:val="00402197"/>
    <w:rsid w:val="0040603D"/>
    <w:rsid w:val="00407C9F"/>
    <w:rsid w:val="0043100B"/>
    <w:rsid w:val="004331E8"/>
    <w:rsid w:val="004426BF"/>
    <w:rsid w:val="00462A06"/>
    <w:rsid w:val="00462A4E"/>
    <w:rsid w:val="004C55E1"/>
    <w:rsid w:val="004D18DC"/>
    <w:rsid w:val="004D20B9"/>
    <w:rsid w:val="004E33E7"/>
    <w:rsid w:val="004E73DD"/>
    <w:rsid w:val="00513E16"/>
    <w:rsid w:val="00536F33"/>
    <w:rsid w:val="005420A7"/>
    <w:rsid w:val="00544942"/>
    <w:rsid w:val="005604D0"/>
    <w:rsid w:val="00563134"/>
    <w:rsid w:val="00574F52"/>
    <w:rsid w:val="00595903"/>
    <w:rsid w:val="005B3787"/>
    <w:rsid w:val="005C33A2"/>
    <w:rsid w:val="005C59E2"/>
    <w:rsid w:val="005D79C1"/>
    <w:rsid w:val="00600D2F"/>
    <w:rsid w:val="006178D8"/>
    <w:rsid w:val="00625AE2"/>
    <w:rsid w:val="0063038C"/>
    <w:rsid w:val="00635B0B"/>
    <w:rsid w:val="00676E53"/>
    <w:rsid w:val="0068117D"/>
    <w:rsid w:val="006A2870"/>
    <w:rsid w:val="006B1B13"/>
    <w:rsid w:val="006C4A19"/>
    <w:rsid w:val="006E1AC4"/>
    <w:rsid w:val="006E310F"/>
    <w:rsid w:val="00702944"/>
    <w:rsid w:val="00706DB0"/>
    <w:rsid w:val="007365FB"/>
    <w:rsid w:val="00775F05"/>
    <w:rsid w:val="00780838"/>
    <w:rsid w:val="00795821"/>
    <w:rsid w:val="007A442D"/>
    <w:rsid w:val="007A713D"/>
    <w:rsid w:val="007C699A"/>
    <w:rsid w:val="007D3A5A"/>
    <w:rsid w:val="007E3295"/>
    <w:rsid w:val="007F72DE"/>
    <w:rsid w:val="00812042"/>
    <w:rsid w:val="008149F4"/>
    <w:rsid w:val="008356DB"/>
    <w:rsid w:val="00880608"/>
    <w:rsid w:val="00887A51"/>
    <w:rsid w:val="009101DD"/>
    <w:rsid w:val="00912341"/>
    <w:rsid w:val="00913C35"/>
    <w:rsid w:val="00983486"/>
    <w:rsid w:val="0098387F"/>
    <w:rsid w:val="00984FE3"/>
    <w:rsid w:val="0099073A"/>
    <w:rsid w:val="009A27C5"/>
    <w:rsid w:val="009B3C02"/>
    <w:rsid w:val="009D1912"/>
    <w:rsid w:val="009E5039"/>
    <w:rsid w:val="009E5219"/>
    <w:rsid w:val="00A2456B"/>
    <w:rsid w:val="00A350D0"/>
    <w:rsid w:val="00AB3462"/>
    <w:rsid w:val="00AB3BB0"/>
    <w:rsid w:val="00AD7F1C"/>
    <w:rsid w:val="00AE1745"/>
    <w:rsid w:val="00AE58E4"/>
    <w:rsid w:val="00B257DA"/>
    <w:rsid w:val="00B33DEC"/>
    <w:rsid w:val="00B602D9"/>
    <w:rsid w:val="00BA523B"/>
    <w:rsid w:val="00BA77F2"/>
    <w:rsid w:val="00BB351C"/>
    <w:rsid w:val="00BE7EF5"/>
    <w:rsid w:val="00BF3FC8"/>
    <w:rsid w:val="00C02C0D"/>
    <w:rsid w:val="00C251AD"/>
    <w:rsid w:val="00C42CE1"/>
    <w:rsid w:val="00C51FD4"/>
    <w:rsid w:val="00C701F5"/>
    <w:rsid w:val="00C97F35"/>
    <w:rsid w:val="00CA10D2"/>
    <w:rsid w:val="00CA718C"/>
    <w:rsid w:val="00CC0007"/>
    <w:rsid w:val="00CE063A"/>
    <w:rsid w:val="00CF19EA"/>
    <w:rsid w:val="00CF6DAA"/>
    <w:rsid w:val="00CF7BE7"/>
    <w:rsid w:val="00D00B98"/>
    <w:rsid w:val="00D04414"/>
    <w:rsid w:val="00D14BC6"/>
    <w:rsid w:val="00D16E33"/>
    <w:rsid w:val="00D22964"/>
    <w:rsid w:val="00D30953"/>
    <w:rsid w:val="00D34435"/>
    <w:rsid w:val="00D44B69"/>
    <w:rsid w:val="00D46144"/>
    <w:rsid w:val="00D46858"/>
    <w:rsid w:val="00D558BE"/>
    <w:rsid w:val="00D60396"/>
    <w:rsid w:val="00D77E07"/>
    <w:rsid w:val="00DB0655"/>
    <w:rsid w:val="00DC1615"/>
    <w:rsid w:val="00DE1FCD"/>
    <w:rsid w:val="00DF1A9F"/>
    <w:rsid w:val="00DF5A52"/>
    <w:rsid w:val="00E27B3C"/>
    <w:rsid w:val="00E30C8C"/>
    <w:rsid w:val="00E45380"/>
    <w:rsid w:val="00E471F0"/>
    <w:rsid w:val="00E52BD0"/>
    <w:rsid w:val="00E746BE"/>
    <w:rsid w:val="00E76E7C"/>
    <w:rsid w:val="00EC0B9D"/>
    <w:rsid w:val="00ED24E9"/>
    <w:rsid w:val="00ED6766"/>
    <w:rsid w:val="00EE4DAD"/>
    <w:rsid w:val="00F361B8"/>
    <w:rsid w:val="00F62024"/>
    <w:rsid w:val="00F734EA"/>
    <w:rsid w:val="00F91D7C"/>
    <w:rsid w:val="00FC00E9"/>
    <w:rsid w:val="00FE6F3D"/>
    <w:rsid w:val="00FF180B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0B"/>
    <w:rPr>
      <w:lang w:val="es-ES"/>
    </w:rPr>
  </w:style>
  <w:style w:type="paragraph" w:styleId="Heading1">
    <w:name w:val="heading 1"/>
    <w:basedOn w:val="Normal"/>
    <w:next w:val="Normal"/>
    <w:qFormat/>
    <w:rsid w:val="00FF180B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80B"/>
    <w:pPr>
      <w:jc w:val="center"/>
    </w:pPr>
    <w:rPr>
      <w:sz w:val="36"/>
    </w:rPr>
  </w:style>
  <w:style w:type="paragraph" w:styleId="Subtitle">
    <w:name w:val="Subtitle"/>
    <w:basedOn w:val="Normal"/>
    <w:qFormat/>
    <w:rsid w:val="00FF180B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rsid w:val="00FF180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F180B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CE06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BC7"/>
  </w:style>
  <w:style w:type="character" w:customStyle="1" w:styleId="HeaderChar">
    <w:name w:val="Header Char"/>
    <w:basedOn w:val="DefaultParagraphFont"/>
    <w:link w:val="Header"/>
    <w:uiPriority w:val="99"/>
    <w:rsid w:val="00F734EA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E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8519-FDD1-4BF2-B5BB-663DB9B3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Metropolitana</vt:lpstr>
    </vt:vector>
  </TitlesOfParts>
  <Company>Toshiba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</dc:title>
  <dc:creator>Anays Almanza</dc:creator>
  <cp:lastModifiedBy>jopacheco</cp:lastModifiedBy>
  <cp:revision>2</cp:revision>
  <cp:lastPrinted>2008-01-22T18:13:00Z</cp:lastPrinted>
  <dcterms:created xsi:type="dcterms:W3CDTF">2015-01-15T12:10:00Z</dcterms:created>
  <dcterms:modified xsi:type="dcterms:W3CDTF">2015-01-15T12:10:00Z</dcterms:modified>
</cp:coreProperties>
</file>